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F798A2" w14:textId="77777777" w:rsidR="00900055" w:rsidRPr="006C346A" w:rsidRDefault="00900055" w:rsidP="00900055">
      <w:pPr>
        <w:widowControl w:val="0"/>
        <w:tabs>
          <w:tab w:val="center" w:pos="4819"/>
          <w:tab w:val="right" w:pos="9638"/>
        </w:tabs>
        <w:suppressAutoHyphens/>
        <w:spacing w:after="0" w:line="240" w:lineRule="auto"/>
        <w:ind w:left="8080"/>
        <w:rPr>
          <w:rFonts w:ascii="Times New Roman" w:eastAsia="Times New Roman" w:hAnsi="Times New Roman" w:cs="Times New Roman"/>
          <w:lang w:eastAsia="zh-CN"/>
        </w:rPr>
      </w:pPr>
      <w:r w:rsidRPr="006C346A">
        <w:rPr>
          <w:rFonts w:ascii="Times New Roman" w:eastAsia="Times New Roman" w:hAnsi="Times New Roman" w:cs="Times New Roman"/>
          <w:b/>
          <w:i/>
          <w:lang w:eastAsia="zh-CN"/>
        </w:rPr>
        <w:t>Allegato 1.7 ter</w:t>
      </w:r>
    </w:p>
    <w:p w14:paraId="43A76B7F" w14:textId="3840406A" w:rsidR="00900055" w:rsidRPr="006C346A" w:rsidRDefault="00900055" w:rsidP="00900055">
      <w:pPr>
        <w:widowControl w:val="0"/>
        <w:tabs>
          <w:tab w:val="center" w:pos="4819"/>
          <w:tab w:val="right" w:pos="9638"/>
        </w:tabs>
        <w:suppressAutoHyphens/>
        <w:spacing w:after="0" w:line="240" w:lineRule="auto"/>
        <w:rPr>
          <w:rFonts w:ascii="Times New Roman" w:eastAsia="Times New Roman" w:hAnsi="Times New Roman" w:cs="Times New Roman"/>
          <w:lang w:eastAsia="zh-CN"/>
        </w:rPr>
      </w:pPr>
      <w:r w:rsidRPr="006C346A">
        <w:rPr>
          <w:rFonts w:ascii="Times New Roman" w:eastAsia="Times New Roman" w:hAnsi="Times New Roman" w:cs="Times New Roman"/>
          <w:lang w:eastAsia="zh-CN"/>
        </w:rPr>
        <w:t>Ordinanza n.</w:t>
      </w:r>
      <w:r w:rsidR="00BC5CC3">
        <w:rPr>
          <w:rFonts w:ascii="Times New Roman" w:eastAsia="Times New Roman" w:hAnsi="Times New Roman" w:cs="Times New Roman"/>
          <w:lang w:eastAsia="zh-CN"/>
        </w:rPr>
        <w:t xml:space="preserve">14 </w:t>
      </w:r>
      <w:r w:rsidRPr="006C346A">
        <w:rPr>
          <w:rFonts w:ascii="Times New Roman" w:eastAsia="Times New Roman" w:hAnsi="Times New Roman" w:cs="Times New Roman"/>
          <w:lang w:eastAsia="zh-CN"/>
        </w:rPr>
        <w:t xml:space="preserve">del </w:t>
      </w:r>
      <w:r w:rsidR="00BC5CC3">
        <w:rPr>
          <w:rFonts w:ascii="Times New Roman" w:eastAsia="Times New Roman" w:hAnsi="Times New Roman" w:cs="Times New Roman"/>
          <w:lang w:eastAsia="zh-CN"/>
        </w:rPr>
        <w:t>29/07/2025</w:t>
      </w:r>
    </w:p>
    <w:p w14:paraId="08D3CF84" w14:textId="77777777" w:rsidR="00900055" w:rsidRPr="006C346A" w:rsidRDefault="00900055" w:rsidP="00900055">
      <w:pPr>
        <w:widowControl w:val="0"/>
        <w:tabs>
          <w:tab w:val="center" w:pos="4819"/>
          <w:tab w:val="right" w:pos="9638"/>
        </w:tabs>
        <w:suppressAutoHyphens/>
        <w:spacing w:after="0" w:line="240" w:lineRule="auto"/>
        <w:rPr>
          <w:rFonts w:ascii="Times New Roman" w:eastAsia="Times New Roman" w:hAnsi="Times New Roman" w:cs="Times New Roman"/>
          <w:lang w:eastAsia="zh-CN"/>
        </w:rPr>
      </w:pPr>
    </w:p>
    <w:p w14:paraId="40CCAF67" w14:textId="77777777" w:rsidR="00900055" w:rsidRPr="006C346A" w:rsidRDefault="00900055" w:rsidP="00900055">
      <w:pPr>
        <w:widowControl w:val="0"/>
        <w:tabs>
          <w:tab w:val="center" w:pos="4819"/>
          <w:tab w:val="right" w:pos="9638"/>
        </w:tabs>
        <w:suppressAutoHyphens/>
        <w:spacing w:after="0" w:line="240" w:lineRule="auto"/>
        <w:rPr>
          <w:rFonts w:ascii="Times New Roman" w:eastAsia="Times New Roman" w:hAnsi="Times New Roman" w:cs="Times New Roman"/>
          <w:lang w:eastAsia="zh-CN"/>
        </w:rPr>
      </w:pPr>
    </w:p>
    <w:p w14:paraId="0771E1F5" w14:textId="77777777" w:rsidR="00900055" w:rsidRPr="006C346A" w:rsidRDefault="00900055" w:rsidP="00900055">
      <w:pPr>
        <w:suppressAutoHyphens/>
        <w:autoSpaceDE w:val="0"/>
        <w:spacing w:after="0" w:line="240" w:lineRule="atLeast"/>
        <w:jc w:val="center"/>
        <w:rPr>
          <w:rFonts w:ascii="Times New Roman" w:eastAsia="Times New Roman" w:hAnsi="Times New Roman" w:cs="Times New Roman"/>
          <w:lang w:eastAsia="zh-CN"/>
        </w:rPr>
      </w:pPr>
      <w:r w:rsidRPr="006C346A">
        <w:rPr>
          <w:rFonts w:ascii="Times New Roman" w:eastAsia="Times New Roman" w:hAnsi="Times New Roman" w:cs="Times New Roman"/>
          <w:b/>
          <w:lang w:eastAsia="zh-CN"/>
        </w:rPr>
        <w:t>DICHIARAZIONE DI TRATTAMENTO CONTRO GLI ADULTI DI ZANZARA</w:t>
      </w:r>
    </w:p>
    <w:p w14:paraId="36F617D2" w14:textId="77777777" w:rsidR="00900055" w:rsidRPr="006C346A" w:rsidRDefault="00900055" w:rsidP="00900055">
      <w:pPr>
        <w:suppressAutoHyphens/>
        <w:autoSpaceDE w:val="0"/>
        <w:spacing w:after="0" w:line="240" w:lineRule="atLeast"/>
        <w:jc w:val="both"/>
        <w:rPr>
          <w:rFonts w:ascii="Times New Roman" w:eastAsia="Times New Roman" w:hAnsi="Times New Roman" w:cs="Times New Roman"/>
          <w:b/>
          <w:lang w:eastAsia="zh-CN"/>
        </w:rPr>
      </w:pPr>
    </w:p>
    <w:p w14:paraId="19FCA663" w14:textId="77777777" w:rsidR="00900055" w:rsidRPr="006C346A" w:rsidRDefault="00900055" w:rsidP="00900055">
      <w:pPr>
        <w:suppressAutoHyphens/>
        <w:autoSpaceDE w:val="0"/>
        <w:spacing w:after="0" w:line="240" w:lineRule="atLeast"/>
        <w:jc w:val="both"/>
        <w:rPr>
          <w:rFonts w:ascii="Times New Roman" w:eastAsia="Times New Roman" w:hAnsi="Times New Roman" w:cs="Times New Roman"/>
          <w:lang w:eastAsia="zh-CN"/>
        </w:rPr>
      </w:pPr>
    </w:p>
    <w:p w14:paraId="0C87E84E" w14:textId="77777777" w:rsidR="00900055" w:rsidRPr="006C346A" w:rsidRDefault="00900055" w:rsidP="00900055">
      <w:pPr>
        <w:suppressAutoHyphens/>
        <w:autoSpaceDE w:val="0"/>
        <w:spacing w:after="0" w:line="480" w:lineRule="auto"/>
        <w:jc w:val="both"/>
        <w:rPr>
          <w:rFonts w:ascii="Times New Roman" w:eastAsia="Times New Roman" w:hAnsi="Times New Roman" w:cs="Times New Roman"/>
          <w:lang w:eastAsia="zh-CN"/>
        </w:rPr>
      </w:pPr>
      <w:r w:rsidRPr="006C346A">
        <w:rPr>
          <w:rFonts w:ascii="Times New Roman" w:eastAsia="Times New Roman" w:hAnsi="Times New Roman" w:cs="Times New Roman"/>
          <w:lang w:eastAsia="zh-CN"/>
        </w:rPr>
        <w:t>Il/la sottoscritto/a________________________________________ nato/a a_________________________</w:t>
      </w:r>
    </w:p>
    <w:p w14:paraId="54E79EA0" w14:textId="77777777" w:rsidR="00900055" w:rsidRPr="006C346A" w:rsidRDefault="00900055" w:rsidP="00900055">
      <w:pPr>
        <w:suppressAutoHyphens/>
        <w:autoSpaceDE w:val="0"/>
        <w:spacing w:after="0" w:line="480" w:lineRule="auto"/>
        <w:jc w:val="both"/>
        <w:rPr>
          <w:rFonts w:ascii="Times New Roman" w:eastAsia="Times New Roman" w:hAnsi="Times New Roman" w:cs="Times New Roman"/>
          <w:lang w:eastAsia="zh-CN"/>
        </w:rPr>
      </w:pPr>
      <w:r w:rsidRPr="006C346A">
        <w:rPr>
          <w:rFonts w:ascii="Times New Roman" w:eastAsia="Times New Roman" w:hAnsi="Times New Roman" w:cs="Times New Roman"/>
          <w:lang w:eastAsia="zh-CN"/>
        </w:rPr>
        <w:t>Il ________________residente in ____________________via ________________________n.__________</w:t>
      </w:r>
    </w:p>
    <w:p w14:paraId="54BD32FF" w14:textId="77777777" w:rsidR="00900055" w:rsidRPr="006C346A" w:rsidRDefault="00900055" w:rsidP="00900055">
      <w:pPr>
        <w:suppressAutoHyphens/>
        <w:autoSpaceDE w:val="0"/>
        <w:spacing w:after="0" w:line="480" w:lineRule="auto"/>
        <w:jc w:val="both"/>
        <w:rPr>
          <w:rFonts w:ascii="Times New Roman" w:eastAsia="Times New Roman" w:hAnsi="Times New Roman" w:cs="Times New Roman"/>
          <w:lang w:eastAsia="zh-CN"/>
        </w:rPr>
      </w:pPr>
      <w:r w:rsidRPr="006C346A">
        <w:rPr>
          <w:rFonts w:ascii="Times New Roman" w:eastAsia="Times New Roman" w:hAnsi="Times New Roman" w:cs="Times New Roman"/>
          <w:lang w:eastAsia="zh-CN"/>
        </w:rPr>
        <w:t>Codice fiscale_____________________________telefono_______________________________________</w:t>
      </w:r>
    </w:p>
    <w:p w14:paraId="795A366D" w14:textId="77777777" w:rsidR="00900055" w:rsidRPr="006C346A" w:rsidRDefault="00900055" w:rsidP="00900055">
      <w:pPr>
        <w:suppressAutoHyphens/>
        <w:autoSpaceDE w:val="0"/>
        <w:spacing w:after="0" w:line="480" w:lineRule="auto"/>
        <w:jc w:val="both"/>
        <w:rPr>
          <w:rFonts w:ascii="Times New Roman" w:eastAsia="Times New Roman" w:hAnsi="Times New Roman" w:cs="Times New Roman"/>
          <w:lang w:eastAsia="zh-CN"/>
        </w:rPr>
      </w:pPr>
      <w:r w:rsidRPr="006C346A">
        <w:rPr>
          <w:rFonts w:ascii="Times New Roman" w:eastAsia="Times New Roman" w:hAnsi="Times New Roman" w:cs="Times New Roman"/>
          <w:lang w:eastAsia="zh-CN"/>
        </w:rPr>
        <w:t>e-mail ___________________PEC__________________________</w:t>
      </w:r>
    </w:p>
    <w:p w14:paraId="14E6F2FB" w14:textId="77777777" w:rsidR="00900055" w:rsidRPr="006C346A" w:rsidRDefault="00900055" w:rsidP="00900055">
      <w:pPr>
        <w:suppressAutoHyphens/>
        <w:autoSpaceDE w:val="0"/>
        <w:spacing w:after="0" w:line="240" w:lineRule="atLeast"/>
        <w:jc w:val="both"/>
        <w:rPr>
          <w:rFonts w:ascii="Times New Roman" w:eastAsia="Times New Roman" w:hAnsi="Times New Roman" w:cs="Times New Roman"/>
          <w:lang w:eastAsia="zh-CN"/>
        </w:rPr>
      </w:pPr>
    </w:p>
    <w:p w14:paraId="7B043290" w14:textId="77777777" w:rsidR="00900055" w:rsidRPr="006C346A" w:rsidRDefault="00900055" w:rsidP="00900055">
      <w:pPr>
        <w:suppressAutoHyphens/>
        <w:autoSpaceDE w:val="0"/>
        <w:spacing w:after="0" w:line="240" w:lineRule="atLeast"/>
        <w:jc w:val="both"/>
        <w:rPr>
          <w:rFonts w:ascii="Times New Roman" w:eastAsia="Times New Roman" w:hAnsi="Times New Roman" w:cs="Times New Roman"/>
          <w:lang w:eastAsia="zh-CN"/>
        </w:rPr>
      </w:pPr>
      <w:r w:rsidRPr="006C346A">
        <w:rPr>
          <w:rFonts w:ascii="Times New Roman" w:eastAsia="Times New Roman" w:hAnsi="Times New Roman" w:cs="Times New Roman"/>
          <w:lang w:eastAsia="zh-CN"/>
        </w:rPr>
        <w:t xml:space="preserve">in qualità di </w:t>
      </w:r>
    </w:p>
    <w:p w14:paraId="6B14C508" w14:textId="77777777" w:rsidR="00900055" w:rsidRPr="006C346A" w:rsidRDefault="00900055" w:rsidP="00900055">
      <w:pPr>
        <w:suppressAutoHyphens/>
        <w:autoSpaceDE w:val="0"/>
        <w:spacing w:after="0" w:line="240" w:lineRule="atLeast"/>
        <w:jc w:val="both"/>
        <w:rPr>
          <w:rFonts w:ascii="Times New Roman" w:eastAsia="Times New Roman" w:hAnsi="Times New Roman" w:cs="Times New Roman"/>
          <w:lang w:eastAsia="zh-CN"/>
        </w:rPr>
      </w:pPr>
    </w:p>
    <w:p w14:paraId="16D7B487" w14:textId="77777777" w:rsidR="00900055" w:rsidRPr="006C346A" w:rsidRDefault="00900055" w:rsidP="00900055">
      <w:pPr>
        <w:suppressAutoHyphens/>
        <w:autoSpaceDE w:val="0"/>
        <w:spacing w:after="0" w:line="480" w:lineRule="auto"/>
        <w:jc w:val="both"/>
        <w:rPr>
          <w:rFonts w:ascii="Times New Roman" w:eastAsia="Times New Roman" w:hAnsi="Times New Roman" w:cs="Times New Roman"/>
          <w:lang w:eastAsia="zh-CN"/>
        </w:rPr>
      </w:pPr>
      <w:r w:rsidRPr="006C346A">
        <w:rPr>
          <w:rFonts w:ascii="Times New Roman" w:eastAsia="Times New Roman" w:hAnsi="Times New Roman" w:cs="Times New Roman"/>
          <w:lang w:eastAsia="zh-CN"/>
        </w:rPr>
        <w:t>□ proprietario/conduttore dell’edificio situato in Via ____________________________________________</w:t>
      </w:r>
    </w:p>
    <w:p w14:paraId="6C3552D1" w14:textId="77777777" w:rsidR="00900055" w:rsidRPr="006C346A" w:rsidRDefault="00900055" w:rsidP="00900055">
      <w:pPr>
        <w:suppressAutoHyphens/>
        <w:autoSpaceDE w:val="0"/>
        <w:spacing w:after="0" w:line="480" w:lineRule="auto"/>
        <w:jc w:val="both"/>
        <w:rPr>
          <w:rFonts w:ascii="Times New Roman" w:eastAsia="Times New Roman" w:hAnsi="Times New Roman" w:cs="Times New Roman"/>
          <w:lang w:eastAsia="zh-CN"/>
        </w:rPr>
      </w:pPr>
    </w:p>
    <w:p w14:paraId="54B70978" w14:textId="77777777" w:rsidR="00900055" w:rsidRPr="006C346A" w:rsidRDefault="00900055" w:rsidP="00900055">
      <w:pPr>
        <w:suppressAutoHyphens/>
        <w:autoSpaceDE w:val="0"/>
        <w:spacing w:after="0" w:line="480" w:lineRule="auto"/>
        <w:jc w:val="both"/>
        <w:rPr>
          <w:rFonts w:ascii="Times New Roman" w:eastAsia="Times New Roman" w:hAnsi="Times New Roman" w:cs="Times New Roman"/>
          <w:lang w:eastAsia="zh-CN"/>
        </w:rPr>
      </w:pPr>
      <w:r w:rsidRPr="006C346A">
        <w:rPr>
          <w:rFonts w:ascii="Times New Roman" w:eastAsia="Times New Roman" w:hAnsi="Times New Roman" w:cs="Times New Roman"/>
          <w:lang w:eastAsia="zh-CN"/>
        </w:rPr>
        <w:t>□ titolare della ditta _____________________________________con sede in ________________________</w:t>
      </w:r>
    </w:p>
    <w:p w14:paraId="0CF33004" w14:textId="77777777" w:rsidR="00900055" w:rsidRPr="006C346A" w:rsidRDefault="00900055" w:rsidP="00900055">
      <w:pPr>
        <w:suppressAutoHyphens/>
        <w:autoSpaceDE w:val="0"/>
        <w:spacing w:after="0" w:line="480" w:lineRule="auto"/>
        <w:jc w:val="both"/>
        <w:rPr>
          <w:rFonts w:ascii="Times New Roman" w:eastAsia="Times New Roman" w:hAnsi="Times New Roman" w:cs="Times New Roman"/>
          <w:lang w:eastAsia="zh-CN"/>
        </w:rPr>
      </w:pPr>
      <w:r w:rsidRPr="006C346A">
        <w:rPr>
          <w:rFonts w:ascii="Times New Roman" w:eastAsia="Times New Roman" w:hAnsi="Times New Roman" w:cs="Times New Roman"/>
          <w:lang w:eastAsia="zh-CN"/>
        </w:rPr>
        <w:t>via_________________________________________________________________n.__________________</w:t>
      </w:r>
    </w:p>
    <w:p w14:paraId="6885C0C0" w14:textId="77777777" w:rsidR="00900055" w:rsidRPr="006C346A" w:rsidRDefault="00900055" w:rsidP="00900055">
      <w:pPr>
        <w:suppressAutoHyphens/>
        <w:autoSpaceDE w:val="0"/>
        <w:spacing w:after="0" w:line="480" w:lineRule="auto"/>
        <w:jc w:val="both"/>
        <w:rPr>
          <w:rFonts w:ascii="Times New Roman" w:eastAsia="Times New Roman" w:hAnsi="Times New Roman" w:cs="Times New Roman"/>
          <w:lang w:eastAsia="zh-CN"/>
        </w:rPr>
      </w:pPr>
      <w:r w:rsidRPr="006C346A">
        <w:rPr>
          <w:rFonts w:ascii="Times New Roman" w:eastAsia="Times New Roman" w:hAnsi="Times New Roman" w:cs="Times New Roman"/>
          <w:lang w:eastAsia="zh-CN"/>
        </w:rPr>
        <w:t>partita IVA ___________________________________________________________</w:t>
      </w:r>
    </w:p>
    <w:p w14:paraId="6E406189" w14:textId="77777777" w:rsidR="00900055" w:rsidRPr="006C346A" w:rsidRDefault="00900055" w:rsidP="00900055">
      <w:pPr>
        <w:suppressAutoHyphens/>
        <w:autoSpaceDE w:val="0"/>
        <w:spacing w:after="0" w:line="240" w:lineRule="auto"/>
        <w:jc w:val="both"/>
        <w:rPr>
          <w:rFonts w:ascii="Times New Roman" w:eastAsia="Times New Roman" w:hAnsi="Times New Roman" w:cs="Times New Roman"/>
          <w:b/>
          <w:lang w:eastAsia="zh-CN"/>
        </w:rPr>
      </w:pPr>
    </w:p>
    <w:p w14:paraId="36EAB22A" w14:textId="77777777" w:rsidR="00900055" w:rsidRPr="006C346A" w:rsidRDefault="00900055" w:rsidP="00900055">
      <w:pPr>
        <w:suppressAutoHyphens/>
        <w:autoSpaceDE w:val="0"/>
        <w:spacing w:after="0" w:line="240" w:lineRule="auto"/>
        <w:jc w:val="both"/>
        <w:rPr>
          <w:rFonts w:ascii="Times New Roman" w:eastAsia="Times New Roman" w:hAnsi="Times New Roman" w:cs="Times New Roman"/>
          <w:b/>
          <w:lang w:eastAsia="zh-CN"/>
        </w:rPr>
      </w:pPr>
    </w:p>
    <w:p w14:paraId="64C1D696" w14:textId="77777777" w:rsidR="00900055" w:rsidRPr="006C346A" w:rsidRDefault="00900055" w:rsidP="00900055">
      <w:pPr>
        <w:suppressAutoHyphens/>
        <w:autoSpaceDE w:val="0"/>
        <w:spacing w:after="0" w:line="240" w:lineRule="auto"/>
        <w:jc w:val="both"/>
        <w:rPr>
          <w:rFonts w:ascii="Times New Roman" w:eastAsia="Times New Roman" w:hAnsi="Times New Roman" w:cs="Times New Roman"/>
          <w:lang w:eastAsia="zh-CN"/>
        </w:rPr>
      </w:pPr>
      <w:r w:rsidRPr="006C346A">
        <w:rPr>
          <w:rFonts w:ascii="Times New Roman" w:eastAsia="Times New Roman" w:hAnsi="Times New Roman" w:cs="Times New Roman"/>
          <w:b/>
          <w:lang w:eastAsia="zh-CN"/>
        </w:rPr>
        <w:t>si impegna a</w:t>
      </w:r>
      <w:r w:rsidRPr="006C346A">
        <w:rPr>
          <w:rFonts w:ascii="Times New Roman" w:eastAsia="Times New Roman" w:hAnsi="Times New Roman" w:cs="Times New Roman"/>
          <w:lang w:eastAsia="zh-CN"/>
        </w:rPr>
        <w:t>:</w:t>
      </w:r>
    </w:p>
    <w:p w14:paraId="7B5236D1" w14:textId="77777777" w:rsidR="00900055" w:rsidRPr="006C346A" w:rsidRDefault="00900055" w:rsidP="00900055">
      <w:pPr>
        <w:suppressAutoHyphens/>
        <w:autoSpaceDE w:val="0"/>
        <w:spacing w:after="0" w:line="240" w:lineRule="auto"/>
        <w:jc w:val="both"/>
        <w:rPr>
          <w:rFonts w:ascii="Times New Roman" w:eastAsia="Times New Roman" w:hAnsi="Times New Roman" w:cs="Times New Roman"/>
          <w:lang w:eastAsia="zh-CN"/>
        </w:rPr>
      </w:pPr>
    </w:p>
    <w:p w14:paraId="1C0DF992" w14:textId="77777777" w:rsidR="00900055" w:rsidRPr="006C346A" w:rsidRDefault="00900055" w:rsidP="00900055">
      <w:pPr>
        <w:suppressAutoHyphens/>
        <w:autoSpaceDE w:val="0"/>
        <w:spacing w:after="0" w:line="240" w:lineRule="auto"/>
        <w:ind w:left="284" w:hanging="284"/>
        <w:jc w:val="both"/>
        <w:rPr>
          <w:rFonts w:ascii="Times New Roman" w:eastAsia="Times New Roman" w:hAnsi="Times New Roman" w:cs="Times New Roman"/>
          <w:lang w:eastAsia="zh-CN"/>
        </w:rPr>
      </w:pPr>
      <w:r w:rsidRPr="006C346A">
        <w:rPr>
          <w:rFonts w:ascii="Times New Roman" w:eastAsia="Times New Roman" w:hAnsi="Times New Roman" w:cs="Times New Roman"/>
          <w:lang w:eastAsia="zh-CN"/>
        </w:rPr>
        <w:t xml:space="preserve">□ avvisare la popolazione residente nelle aree limitrofe alla zona oggetto del trattamento previa affissione di apposita cartellonistica secondo il modello Allegato 1.7 quater - AVVISO DI TRATTAMENTO ADULTICIDA IN AREA PRIVATA - allegato in copia alla presente dichiarazione, apposto almeno 48 ore prima dell’intervento o installato in modo permanente in caso di impianti fissi automatici di distribuzione; </w:t>
      </w:r>
    </w:p>
    <w:p w14:paraId="5F2C2370" w14:textId="77777777" w:rsidR="00900055" w:rsidRPr="006C346A" w:rsidRDefault="00900055" w:rsidP="00900055">
      <w:pPr>
        <w:suppressAutoHyphens/>
        <w:autoSpaceDE w:val="0"/>
        <w:spacing w:after="0" w:line="240" w:lineRule="auto"/>
        <w:jc w:val="both"/>
        <w:rPr>
          <w:rFonts w:ascii="Times New Roman" w:eastAsia="Times New Roman" w:hAnsi="Times New Roman" w:cs="Times New Roman"/>
          <w:lang w:eastAsia="zh-CN"/>
        </w:rPr>
      </w:pPr>
    </w:p>
    <w:p w14:paraId="3B5871E1" w14:textId="77777777" w:rsidR="00900055" w:rsidRPr="006C346A" w:rsidRDefault="00900055" w:rsidP="00900055">
      <w:pPr>
        <w:suppressAutoHyphens/>
        <w:autoSpaceDE w:val="0"/>
        <w:spacing w:after="0" w:line="240" w:lineRule="auto"/>
        <w:jc w:val="both"/>
        <w:rPr>
          <w:rFonts w:ascii="Times New Roman" w:eastAsia="Times New Roman" w:hAnsi="Times New Roman" w:cs="Times New Roman"/>
          <w:b/>
          <w:bCs/>
          <w:lang w:eastAsia="zh-CN"/>
        </w:rPr>
      </w:pPr>
      <w:r w:rsidRPr="006C346A">
        <w:rPr>
          <w:rFonts w:ascii="Times New Roman" w:eastAsia="Times New Roman" w:hAnsi="Times New Roman" w:cs="Times New Roman"/>
          <w:b/>
          <w:bCs/>
          <w:lang w:eastAsia="zh-CN"/>
        </w:rPr>
        <w:t>inoltre, dichiara:</w:t>
      </w:r>
    </w:p>
    <w:p w14:paraId="4B1597AF" w14:textId="77777777" w:rsidR="00900055" w:rsidRPr="006C346A" w:rsidRDefault="00900055" w:rsidP="00900055">
      <w:pPr>
        <w:suppressAutoHyphens/>
        <w:autoSpaceDE w:val="0"/>
        <w:spacing w:after="0" w:line="240" w:lineRule="auto"/>
        <w:jc w:val="both"/>
        <w:rPr>
          <w:rFonts w:ascii="Times New Roman" w:eastAsia="Times New Roman" w:hAnsi="Times New Roman" w:cs="Times New Roman"/>
          <w:lang w:eastAsia="zh-CN"/>
        </w:rPr>
      </w:pPr>
    </w:p>
    <w:p w14:paraId="1668F157" w14:textId="77777777" w:rsidR="00900055" w:rsidRPr="006C346A" w:rsidRDefault="00900055" w:rsidP="00900055">
      <w:pPr>
        <w:suppressAutoHyphens/>
        <w:autoSpaceDE w:val="0"/>
        <w:spacing w:after="0" w:line="240" w:lineRule="auto"/>
        <w:jc w:val="both"/>
        <w:rPr>
          <w:rFonts w:ascii="Times New Roman" w:eastAsia="Times New Roman" w:hAnsi="Times New Roman" w:cs="Times New Roman"/>
          <w:lang w:eastAsia="zh-CN"/>
        </w:rPr>
      </w:pPr>
      <w:r w:rsidRPr="006C346A">
        <w:rPr>
          <w:rFonts w:ascii="Times New Roman" w:eastAsia="Times New Roman" w:hAnsi="Times New Roman" w:cs="Times New Roman"/>
          <w:lang w:eastAsia="zh-CN"/>
        </w:rPr>
        <w:t>□ che il numero degli avvisi affissi sarà: …;</w:t>
      </w:r>
    </w:p>
    <w:p w14:paraId="52FF4523" w14:textId="77777777" w:rsidR="00900055" w:rsidRPr="006C346A" w:rsidRDefault="00900055" w:rsidP="00900055">
      <w:pPr>
        <w:suppressAutoHyphens/>
        <w:autoSpaceDE w:val="0"/>
        <w:spacing w:after="0" w:line="240" w:lineRule="auto"/>
        <w:jc w:val="both"/>
        <w:rPr>
          <w:rFonts w:ascii="Times New Roman" w:eastAsia="Times New Roman" w:hAnsi="Times New Roman" w:cs="Times New Roman"/>
          <w:lang w:eastAsia="zh-CN"/>
        </w:rPr>
      </w:pPr>
    </w:p>
    <w:p w14:paraId="260C21D7" w14:textId="77777777" w:rsidR="00900055" w:rsidRPr="006C346A" w:rsidRDefault="00900055" w:rsidP="00900055">
      <w:pPr>
        <w:tabs>
          <w:tab w:val="left" w:pos="284"/>
        </w:tabs>
        <w:suppressAutoHyphens/>
        <w:autoSpaceDE w:val="0"/>
        <w:spacing w:after="0" w:line="240" w:lineRule="auto"/>
        <w:ind w:left="284" w:hanging="284"/>
        <w:jc w:val="both"/>
        <w:rPr>
          <w:rFonts w:ascii="Times New Roman" w:eastAsia="Times New Roman" w:hAnsi="Times New Roman" w:cs="Times New Roman"/>
          <w:lang w:eastAsia="zh-CN"/>
        </w:rPr>
      </w:pPr>
      <w:r w:rsidRPr="006C346A">
        <w:rPr>
          <w:rFonts w:ascii="Times New Roman" w:eastAsia="Times New Roman" w:hAnsi="Times New Roman" w:cs="Times New Roman"/>
          <w:lang w:eastAsia="zh-CN"/>
        </w:rPr>
        <w:t>□ che l’erogazione con attrezzature mobili sarà interrotta immediatamente in caso di passaggio di persone a piedi durante l’operazione;</w:t>
      </w:r>
    </w:p>
    <w:p w14:paraId="3A7AEB94" w14:textId="77777777" w:rsidR="00900055" w:rsidRPr="006C346A" w:rsidRDefault="00900055" w:rsidP="00900055">
      <w:pPr>
        <w:suppressAutoHyphens/>
        <w:autoSpaceDE w:val="0"/>
        <w:spacing w:after="0" w:line="240" w:lineRule="auto"/>
        <w:jc w:val="both"/>
        <w:rPr>
          <w:rFonts w:ascii="Times New Roman" w:eastAsia="Times New Roman" w:hAnsi="Times New Roman" w:cs="Times New Roman"/>
          <w:lang w:eastAsia="zh-CN"/>
        </w:rPr>
      </w:pPr>
    </w:p>
    <w:p w14:paraId="18AC68A1" w14:textId="77777777" w:rsidR="00900055" w:rsidRPr="006C346A" w:rsidRDefault="00900055" w:rsidP="00900055">
      <w:pPr>
        <w:suppressAutoHyphens/>
        <w:autoSpaceDE w:val="0"/>
        <w:spacing w:after="0" w:line="240" w:lineRule="auto"/>
        <w:ind w:left="284" w:hanging="284"/>
        <w:jc w:val="both"/>
        <w:rPr>
          <w:rFonts w:ascii="Times New Roman" w:eastAsia="Times New Roman" w:hAnsi="Times New Roman" w:cs="Times New Roman"/>
          <w:lang w:eastAsia="zh-CN"/>
        </w:rPr>
      </w:pPr>
      <w:r w:rsidRPr="006C346A">
        <w:rPr>
          <w:rFonts w:ascii="Times New Roman" w:eastAsia="Times New Roman" w:hAnsi="Times New Roman" w:cs="Times New Roman"/>
          <w:lang w:eastAsia="zh-CN"/>
        </w:rPr>
        <w:t>□ che il trattamento sarà interrotto in presenza di brezza e raffiche di vento superiore a 8 Km/h o in caso di  pioggia;</w:t>
      </w:r>
    </w:p>
    <w:p w14:paraId="2936B67E" w14:textId="77777777" w:rsidR="00900055" w:rsidRPr="006C346A" w:rsidRDefault="00900055" w:rsidP="00900055">
      <w:pPr>
        <w:suppressAutoHyphens/>
        <w:autoSpaceDE w:val="0"/>
        <w:spacing w:after="0" w:line="240" w:lineRule="auto"/>
        <w:jc w:val="both"/>
        <w:rPr>
          <w:rFonts w:ascii="Times New Roman" w:eastAsia="Times New Roman" w:hAnsi="Times New Roman" w:cs="Times New Roman"/>
          <w:lang w:eastAsia="zh-CN"/>
        </w:rPr>
      </w:pPr>
    </w:p>
    <w:p w14:paraId="3303B69F" w14:textId="77777777" w:rsidR="00900055" w:rsidRPr="006C346A" w:rsidRDefault="00900055" w:rsidP="00900055">
      <w:pPr>
        <w:suppressAutoHyphens/>
        <w:autoSpaceDE w:val="0"/>
        <w:spacing w:after="0" w:line="240" w:lineRule="auto"/>
        <w:ind w:left="284" w:hanging="284"/>
        <w:jc w:val="both"/>
        <w:rPr>
          <w:rFonts w:ascii="Times New Roman" w:eastAsia="Times New Roman" w:hAnsi="Times New Roman" w:cs="Times New Roman"/>
          <w:lang w:eastAsia="zh-CN"/>
        </w:rPr>
      </w:pPr>
      <w:r w:rsidRPr="006C346A">
        <w:rPr>
          <w:rFonts w:ascii="Times New Roman" w:eastAsia="Times New Roman" w:hAnsi="Times New Roman" w:cs="Times New Roman"/>
          <w:lang w:eastAsia="zh-CN"/>
        </w:rPr>
        <w:t>□ che non verranno effettuate irrorazioni dell’insetticida dirette contro qualunque essenza floreale, erbacea, arbustiva ed arborea durante il periodo di fioritura, dalla schiusura dei petali alla caduta degli stessi, nonché sulle piante che producono melata (attenzione particolare nel caso di viali di tigli sia nel periodo di fioritura sia per la frequente presenza di melata);</w:t>
      </w:r>
    </w:p>
    <w:p w14:paraId="3081CA1A" w14:textId="77777777" w:rsidR="00900055" w:rsidRPr="006C346A" w:rsidRDefault="00900055" w:rsidP="00900055">
      <w:pPr>
        <w:suppressAutoHyphens/>
        <w:autoSpaceDE w:val="0"/>
        <w:spacing w:after="0" w:line="240" w:lineRule="auto"/>
        <w:jc w:val="both"/>
        <w:rPr>
          <w:rFonts w:ascii="Times New Roman" w:eastAsia="Times New Roman" w:hAnsi="Times New Roman" w:cs="Times New Roman"/>
          <w:lang w:eastAsia="zh-CN"/>
        </w:rPr>
      </w:pPr>
    </w:p>
    <w:p w14:paraId="7E332733" w14:textId="77777777" w:rsidR="00900055" w:rsidRPr="006C346A" w:rsidRDefault="00900055" w:rsidP="00900055">
      <w:pPr>
        <w:suppressAutoHyphens/>
        <w:autoSpaceDE w:val="0"/>
        <w:spacing w:after="0" w:line="240" w:lineRule="auto"/>
        <w:ind w:left="284" w:hanging="284"/>
        <w:jc w:val="both"/>
        <w:rPr>
          <w:rFonts w:ascii="Times New Roman" w:eastAsia="Times New Roman" w:hAnsi="Times New Roman" w:cs="Times New Roman"/>
          <w:lang w:eastAsia="zh-CN"/>
        </w:rPr>
      </w:pPr>
      <w:r w:rsidRPr="006C346A">
        <w:rPr>
          <w:rFonts w:ascii="Times New Roman" w:eastAsia="Times New Roman" w:hAnsi="Times New Roman" w:cs="Times New Roman"/>
          <w:lang w:eastAsia="zh-CN"/>
        </w:rPr>
        <w:t>□ che in presenza di apiari nell’area che s’intende trattare o nelle aree limitrofe alla stessa, entro una fascia di rispetto di almeno 300 m, l’apicoltore sarà avvisato con un congruo anticipo;</w:t>
      </w:r>
    </w:p>
    <w:p w14:paraId="0B73D4FA" w14:textId="77777777" w:rsidR="00900055" w:rsidRPr="006C346A" w:rsidRDefault="00900055" w:rsidP="00900055">
      <w:pPr>
        <w:suppressAutoHyphens/>
        <w:autoSpaceDE w:val="0"/>
        <w:spacing w:after="0" w:line="240" w:lineRule="auto"/>
        <w:jc w:val="both"/>
        <w:rPr>
          <w:rFonts w:ascii="Times New Roman" w:eastAsia="Times New Roman" w:hAnsi="Times New Roman" w:cs="Times New Roman"/>
          <w:lang w:eastAsia="zh-CN"/>
        </w:rPr>
      </w:pPr>
    </w:p>
    <w:p w14:paraId="75BE41A0" w14:textId="77777777" w:rsidR="00900055" w:rsidRPr="006C346A" w:rsidRDefault="00900055" w:rsidP="00900055">
      <w:pPr>
        <w:suppressAutoHyphens/>
        <w:autoSpaceDE w:val="0"/>
        <w:spacing w:after="120" w:line="240" w:lineRule="auto"/>
        <w:ind w:left="284" w:hanging="284"/>
        <w:jc w:val="both"/>
        <w:rPr>
          <w:rFonts w:ascii="Times New Roman" w:eastAsia="Times New Roman" w:hAnsi="Times New Roman" w:cs="Times New Roman"/>
          <w:lang w:eastAsia="zh-CN"/>
        </w:rPr>
      </w:pPr>
      <w:r w:rsidRPr="006C346A">
        <w:rPr>
          <w:rFonts w:ascii="Times New Roman" w:eastAsia="Times New Roman" w:hAnsi="Times New Roman" w:cs="Times New Roman"/>
          <w:lang w:eastAsia="zh-CN"/>
        </w:rPr>
        <w:lastRenderedPageBreak/>
        <w:t>□ di avere recepito e di applicare scrupolosamente quanto raccomandato dalle “Linee Guida Regionali per il corretto utilizzo dei trattamenti adulticidi contro le zanzare 2024” con particolare riguardo a:</w:t>
      </w:r>
    </w:p>
    <w:p w14:paraId="1EE889EB" w14:textId="77777777" w:rsidR="00900055" w:rsidRPr="006C346A" w:rsidRDefault="00900055" w:rsidP="00900055">
      <w:pPr>
        <w:numPr>
          <w:ilvl w:val="0"/>
          <w:numId w:val="1"/>
        </w:numPr>
        <w:tabs>
          <w:tab w:val="num" w:pos="284"/>
        </w:tabs>
        <w:suppressAutoHyphens/>
        <w:autoSpaceDE w:val="0"/>
        <w:spacing w:after="160" w:line="259" w:lineRule="auto"/>
        <w:ind w:left="709" w:hanging="425"/>
        <w:jc w:val="both"/>
        <w:rPr>
          <w:rFonts w:ascii="Times New Roman" w:eastAsia="Times New Roman" w:hAnsi="Times New Roman" w:cs="Times New Roman"/>
          <w:lang w:eastAsia="zh-CN"/>
        </w:rPr>
      </w:pPr>
      <w:r w:rsidRPr="006C346A">
        <w:rPr>
          <w:rFonts w:ascii="Times New Roman" w:eastAsia="Times New Roman" w:hAnsi="Times New Roman" w:cs="Times New Roman"/>
          <w:lang w:eastAsia="zh-CN"/>
        </w:rPr>
        <w:t>Attrezzature per i trattamenti adulticidi,</w:t>
      </w:r>
    </w:p>
    <w:p w14:paraId="59FFBA56" w14:textId="77777777" w:rsidR="00900055" w:rsidRPr="006C346A" w:rsidRDefault="00900055" w:rsidP="00900055">
      <w:pPr>
        <w:numPr>
          <w:ilvl w:val="0"/>
          <w:numId w:val="1"/>
        </w:numPr>
        <w:tabs>
          <w:tab w:val="num" w:pos="709"/>
        </w:tabs>
        <w:suppressAutoHyphens/>
        <w:autoSpaceDE w:val="0"/>
        <w:spacing w:after="160" w:line="259" w:lineRule="auto"/>
        <w:ind w:left="1027" w:hanging="743"/>
        <w:jc w:val="both"/>
        <w:rPr>
          <w:rFonts w:ascii="Times New Roman" w:eastAsia="Times New Roman" w:hAnsi="Times New Roman" w:cs="Times New Roman"/>
          <w:lang w:eastAsia="zh-CN"/>
        </w:rPr>
      </w:pPr>
      <w:r w:rsidRPr="006C346A">
        <w:rPr>
          <w:rFonts w:ascii="Times New Roman" w:eastAsia="Times New Roman" w:hAnsi="Times New Roman" w:cs="Times New Roman"/>
          <w:lang w:eastAsia="zh-CN"/>
        </w:rPr>
        <w:t>Formulati adulticidi/insetto repellenti,</w:t>
      </w:r>
    </w:p>
    <w:p w14:paraId="429C5766" w14:textId="77777777" w:rsidR="00900055" w:rsidRPr="006C346A" w:rsidRDefault="00900055" w:rsidP="00900055">
      <w:pPr>
        <w:numPr>
          <w:ilvl w:val="0"/>
          <w:numId w:val="1"/>
        </w:numPr>
        <w:tabs>
          <w:tab w:val="num" w:pos="709"/>
        </w:tabs>
        <w:suppressAutoHyphens/>
        <w:autoSpaceDE w:val="0"/>
        <w:spacing w:after="160" w:line="259" w:lineRule="auto"/>
        <w:ind w:left="1027" w:hanging="743"/>
        <w:jc w:val="both"/>
        <w:rPr>
          <w:rFonts w:ascii="Times New Roman" w:eastAsia="Times New Roman" w:hAnsi="Times New Roman" w:cs="Times New Roman"/>
          <w:lang w:eastAsia="zh-CN"/>
        </w:rPr>
      </w:pPr>
      <w:r w:rsidRPr="006C346A">
        <w:rPr>
          <w:rFonts w:ascii="Times New Roman" w:eastAsia="Times New Roman" w:hAnsi="Times New Roman" w:cs="Times New Roman"/>
          <w:lang w:eastAsia="zh-CN"/>
        </w:rPr>
        <w:t>Sicurezza personale, pubblica e ambientale,</w:t>
      </w:r>
    </w:p>
    <w:p w14:paraId="02D1BBF3" w14:textId="77777777" w:rsidR="00900055" w:rsidRPr="006C346A" w:rsidRDefault="00900055" w:rsidP="00900055">
      <w:pPr>
        <w:numPr>
          <w:ilvl w:val="0"/>
          <w:numId w:val="1"/>
        </w:numPr>
        <w:tabs>
          <w:tab w:val="num" w:pos="709"/>
        </w:tabs>
        <w:suppressAutoHyphens/>
        <w:autoSpaceDE w:val="0"/>
        <w:spacing w:after="160" w:line="259" w:lineRule="auto"/>
        <w:ind w:left="709" w:hanging="425"/>
        <w:jc w:val="both"/>
        <w:rPr>
          <w:rFonts w:ascii="Times New Roman" w:eastAsia="Times New Roman" w:hAnsi="Times New Roman" w:cs="Times New Roman"/>
          <w:lang w:eastAsia="zh-CN"/>
        </w:rPr>
      </w:pPr>
      <w:r w:rsidRPr="006C346A">
        <w:rPr>
          <w:rFonts w:ascii="Times New Roman" w:eastAsia="Times New Roman" w:hAnsi="Times New Roman" w:cs="Times New Roman"/>
          <w:lang w:eastAsia="zh-CN"/>
        </w:rPr>
        <w:t>Dispositivi di Protezione Individuale (DPI) per l’esposizione ad agenti chimici pericolosi (PMC/Biocidi Formulati adulticidi).</w:t>
      </w:r>
    </w:p>
    <w:p w14:paraId="43240F3A" w14:textId="77777777" w:rsidR="00900055" w:rsidRPr="006C346A" w:rsidRDefault="00900055" w:rsidP="00900055">
      <w:pPr>
        <w:suppressAutoHyphens/>
        <w:autoSpaceDE w:val="0"/>
        <w:spacing w:after="0" w:line="240" w:lineRule="auto"/>
        <w:jc w:val="both"/>
        <w:rPr>
          <w:rFonts w:ascii="Times New Roman" w:eastAsia="Times New Roman" w:hAnsi="Times New Roman" w:cs="Times New Roman"/>
          <w:lang w:eastAsia="zh-CN"/>
        </w:rPr>
      </w:pPr>
    </w:p>
    <w:p w14:paraId="5968F585" w14:textId="77777777" w:rsidR="00900055" w:rsidRPr="006C346A" w:rsidRDefault="00900055" w:rsidP="00900055">
      <w:pPr>
        <w:suppressAutoHyphens/>
        <w:autoSpaceDE w:val="0"/>
        <w:spacing w:after="0" w:line="240" w:lineRule="auto"/>
        <w:jc w:val="both"/>
        <w:rPr>
          <w:rFonts w:ascii="Times New Roman" w:eastAsia="Times New Roman" w:hAnsi="Times New Roman" w:cs="Times New Roman"/>
          <w:lang w:eastAsia="zh-CN"/>
        </w:rPr>
      </w:pPr>
    </w:p>
    <w:p w14:paraId="2A9FCACE" w14:textId="77777777" w:rsidR="00900055" w:rsidRPr="006C346A" w:rsidRDefault="00900055" w:rsidP="00900055">
      <w:pPr>
        <w:suppressAutoHyphens/>
        <w:autoSpaceDE w:val="0"/>
        <w:spacing w:after="0" w:line="240" w:lineRule="auto"/>
        <w:jc w:val="both"/>
        <w:rPr>
          <w:rFonts w:ascii="Times New Roman" w:eastAsia="Times New Roman" w:hAnsi="Times New Roman" w:cs="Times New Roman"/>
          <w:lang w:eastAsia="zh-CN"/>
        </w:rPr>
      </w:pPr>
      <w:r w:rsidRPr="006C346A">
        <w:rPr>
          <w:rFonts w:ascii="Times New Roman" w:eastAsia="Times New Roman" w:hAnsi="Times New Roman" w:cs="Times New Roman"/>
          <w:lang w:eastAsia="zh-CN"/>
        </w:rPr>
        <w:t xml:space="preserve">Allegati </w:t>
      </w:r>
      <w:r w:rsidRPr="006C346A">
        <w:rPr>
          <w:rFonts w:ascii="Times New Roman" w:eastAsia="Times New Roman" w:hAnsi="Times New Roman" w:cs="Times New Roman"/>
          <w:b/>
          <w:lang w:eastAsia="zh-CN"/>
        </w:rPr>
        <w:t>obbligatori</w:t>
      </w:r>
      <w:r w:rsidRPr="006C346A">
        <w:rPr>
          <w:rFonts w:ascii="Times New Roman" w:eastAsia="Times New Roman" w:hAnsi="Times New Roman" w:cs="Times New Roman"/>
          <w:lang w:eastAsia="zh-CN"/>
        </w:rPr>
        <w:t xml:space="preserve"> da presentare unitamente ai fini della ricevibilità e validità della comunicazione: </w:t>
      </w:r>
    </w:p>
    <w:p w14:paraId="4F34125B" w14:textId="77777777" w:rsidR="00900055" w:rsidRPr="006C346A" w:rsidRDefault="00900055" w:rsidP="00900055">
      <w:pPr>
        <w:suppressAutoHyphens/>
        <w:autoSpaceDE w:val="0"/>
        <w:spacing w:after="0" w:line="240" w:lineRule="auto"/>
        <w:jc w:val="both"/>
        <w:rPr>
          <w:rFonts w:ascii="Times New Roman" w:eastAsia="Times New Roman" w:hAnsi="Times New Roman" w:cs="Times New Roman"/>
          <w:lang w:eastAsia="zh-CN"/>
        </w:rPr>
      </w:pPr>
    </w:p>
    <w:p w14:paraId="1BB11EE1" w14:textId="77777777" w:rsidR="00900055" w:rsidRPr="006C346A" w:rsidRDefault="00900055" w:rsidP="00900055">
      <w:pPr>
        <w:suppressAutoHyphens/>
        <w:autoSpaceDE w:val="0"/>
        <w:spacing w:after="0" w:line="240" w:lineRule="auto"/>
        <w:ind w:left="284" w:hanging="284"/>
        <w:jc w:val="both"/>
        <w:rPr>
          <w:rFonts w:ascii="Times New Roman" w:eastAsia="Times New Roman" w:hAnsi="Times New Roman" w:cs="Times New Roman"/>
          <w:lang w:eastAsia="zh-CN"/>
        </w:rPr>
      </w:pPr>
      <w:r w:rsidRPr="006C346A">
        <w:rPr>
          <w:rFonts w:ascii="Times New Roman" w:eastAsia="Times New Roman" w:hAnsi="Times New Roman" w:cs="Times New Roman"/>
          <w:lang w:eastAsia="zh-CN"/>
        </w:rPr>
        <w:t>□ etichetta del prodotto biocida o PMC, scheda di sicurezza e scheda tecnica (SDS e ST) del prodotto utilizzato</w:t>
      </w:r>
    </w:p>
    <w:p w14:paraId="74FA4DD7" w14:textId="77777777" w:rsidR="00900055" w:rsidRPr="006C346A" w:rsidRDefault="00900055" w:rsidP="00900055">
      <w:pPr>
        <w:suppressAutoHyphens/>
        <w:autoSpaceDE w:val="0"/>
        <w:spacing w:after="0" w:line="240" w:lineRule="auto"/>
        <w:jc w:val="both"/>
        <w:rPr>
          <w:rFonts w:ascii="Times New Roman" w:eastAsia="Times New Roman" w:hAnsi="Times New Roman" w:cs="Times New Roman"/>
          <w:lang w:eastAsia="zh-CN"/>
        </w:rPr>
      </w:pPr>
    </w:p>
    <w:p w14:paraId="41892279" w14:textId="77777777" w:rsidR="00900055" w:rsidRPr="006C346A" w:rsidRDefault="00900055" w:rsidP="00900055">
      <w:pPr>
        <w:suppressAutoHyphens/>
        <w:autoSpaceDE w:val="0"/>
        <w:spacing w:after="0" w:line="240" w:lineRule="auto"/>
        <w:jc w:val="both"/>
        <w:rPr>
          <w:rFonts w:ascii="Times New Roman" w:eastAsia="Times New Roman" w:hAnsi="Times New Roman" w:cs="Times New Roman"/>
          <w:lang w:eastAsia="zh-CN"/>
        </w:rPr>
      </w:pPr>
    </w:p>
    <w:p w14:paraId="44FC4F0D" w14:textId="77777777" w:rsidR="00900055" w:rsidRPr="006C346A" w:rsidRDefault="00900055" w:rsidP="00900055">
      <w:pPr>
        <w:suppressAutoHyphens/>
        <w:spacing w:after="0" w:line="240" w:lineRule="auto"/>
        <w:jc w:val="both"/>
        <w:rPr>
          <w:rFonts w:ascii="Times New Roman" w:eastAsia="Times New Roman" w:hAnsi="Times New Roman" w:cs="Times New Roman"/>
          <w:lang w:eastAsia="zh-CN"/>
        </w:rPr>
      </w:pPr>
    </w:p>
    <w:tbl>
      <w:tblPr>
        <w:tblW w:w="0" w:type="auto"/>
        <w:tblLayout w:type="fixed"/>
        <w:tblLook w:val="0000" w:firstRow="0" w:lastRow="0" w:firstColumn="0" w:lastColumn="0" w:noHBand="0" w:noVBand="0"/>
      </w:tblPr>
      <w:tblGrid>
        <w:gridCol w:w="4747"/>
        <w:gridCol w:w="4747"/>
      </w:tblGrid>
      <w:tr w:rsidR="00900055" w:rsidRPr="006C346A" w14:paraId="7DE0C9F3" w14:textId="77777777" w:rsidTr="00DC6886">
        <w:tc>
          <w:tcPr>
            <w:tcW w:w="4747" w:type="dxa"/>
          </w:tcPr>
          <w:p w14:paraId="1E71906C" w14:textId="77777777" w:rsidR="00900055" w:rsidRPr="006C346A" w:rsidRDefault="00900055" w:rsidP="00DC6886">
            <w:pPr>
              <w:suppressAutoHyphens/>
              <w:spacing w:after="0" w:line="240" w:lineRule="auto"/>
              <w:jc w:val="center"/>
              <w:rPr>
                <w:rFonts w:ascii="Times New Roman" w:eastAsia="Times New Roman" w:hAnsi="Times New Roman" w:cs="Times New Roman"/>
                <w:sz w:val="24"/>
                <w:szCs w:val="24"/>
                <w:lang w:eastAsia="zh-CN"/>
              </w:rPr>
            </w:pPr>
            <w:r w:rsidRPr="006C346A">
              <w:rPr>
                <w:rFonts w:ascii="Times New Roman" w:eastAsia="Times New Roman" w:hAnsi="Times New Roman" w:cs="Times New Roman"/>
                <w:lang w:eastAsia="zh-CN"/>
              </w:rPr>
              <w:t xml:space="preserve">Il Titolare della ditta </w:t>
            </w:r>
          </w:p>
          <w:p w14:paraId="05BE4BE4" w14:textId="77777777" w:rsidR="00900055" w:rsidRPr="006C346A" w:rsidRDefault="00900055" w:rsidP="00DC6886">
            <w:pPr>
              <w:suppressAutoHyphens/>
              <w:spacing w:after="0" w:line="240" w:lineRule="auto"/>
              <w:jc w:val="center"/>
              <w:rPr>
                <w:rFonts w:ascii="Times New Roman" w:eastAsia="Times New Roman" w:hAnsi="Times New Roman" w:cs="Times New Roman"/>
                <w:sz w:val="24"/>
                <w:szCs w:val="24"/>
                <w:lang w:eastAsia="zh-CN"/>
              </w:rPr>
            </w:pPr>
          </w:p>
          <w:p w14:paraId="70721655" w14:textId="77777777" w:rsidR="00900055" w:rsidRPr="006C346A" w:rsidRDefault="00900055" w:rsidP="00DC6886">
            <w:pPr>
              <w:suppressAutoHyphens/>
              <w:spacing w:after="0" w:line="240" w:lineRule="auto"/>
              <w:jc w:val="center"/>
              <w:rPr>
                <w:rFonts w:ascii="Times New Roman" w:eastAsia="Times New Roman" w:hAnsi="Times New Roman" w:cs="Times New Roman"/>
                <w:sz w:val="24"/>
                <w:szCs w:val="24"/>
                <w:lang w:eastAsia="zh-CN"/>
              </w:rPr>
            </w:pPr>
            <w:r w:rsidRPr="006C346A">
              <w:rPr>
                <w:rFonts w:ascii="Times New Roman" w:eastAsia="Times New Roman" w:hAnsi="Times New Roman" w:cs="Times New Roman"/>
                <w:lang w:eastAsia="zh-CN"/>
              </w:rPr>
              <w:t>_________________________________</w:t>
            </w:r>
          </w:p>
        </w:tc>
        <w:tc>
          <w:tcPr>
            <w:tcW w:w="4747" w:type="dxa"/>
          </w:tcPr>
          <w:p w14:paraId="63CFB709" w14:textId="77777777" w:rsidR="00900055" w:rsidRPr="006C346A" w:rsidRDefault="00900055" w:rsidP="00DC6886">
            <w:pPr>
              <w:suppressAutoHyphens/>
              <w:spacing w:after="0" w:line="240" w:lineRule="auto"/>
              <w:jc w:val="center"/>
              <w:rPr>
                <w:rFonts w:ascii="Times New Roman" w:eastAsia="Times New Roman" w:hAnsi="Times New Roman" w:cs="Times New Roman"/>
                <w:sz w:val="24"/>
                <w:szCs w:val="24"/>
                <w:lang w:eastAsia="zh-CN"/>
              </w:rPr>
            </w:pPr>
            <w:r w:rsidRPr="006C346A">
              <w:rPr>
                <w:rFonts w:ascii="Times New Roman" w:eastAsia="Times New Roman" w:hAnsi="Times New Roman" w:cs="Times New Roman"/>
                <w:lang w:eastAsia="zh-CN"/>
              </w:rPr>
              <w:t xml:space="preserve">Il Proprietario-Conduttore / L’Amministratore </w:t>
            </w:r>
          </w:p>
          <w:p w14:paraId="32ADAD5C" w14:textId="77777777" w:rsidR="00900055" w:rsidRPr="006C346A" w:rsidRDefault="00900055" w:rsidP="00DC6886">
            <w:pPr>
              <w:suppressAutoHyphens/>
              <w:spacing w:after="0" w:line="240" w:lineRule="auto"/>
              <w:jc w:val="center"/>
              <w:rPr>
                <w:rFonts w:ascii="Times New Roman" w:eastAsia="Times New Roman" w:hAnsi="Times New Roman" w:cs="Times New Roman"/>
                <w:sz w:val="24"/>
                <w:szCs w:val="24"/>
                <w:lang w:eastAsia="zh-CN"/>
              </w:rPr>
            </w:pPr>
          </w:p>
          <w:p w14:paraId="4BE07B23" w14:textId="77777777" w:rsidR="00900055" w:rsidRPr="006C346A" w:rsidRDefault="00900055" w:rsidP="00DC6886">
            <w:pPr>
              <w:suppressAutoHyphens/>
              <w:spacing w:after="0" w:line="240" w:lineRule="auto"/>
              <w:jc w:val="center"/>
              <w:rPr>
                <w:rFonts w:ascii="Times New Roman" w:eastAsia="Times New Roman" w:hAnsi="Times New Roman" w:cs="Times New Roman"/>
                <w:sz w:val="24"/>
                <w:szCs w:val="24"/>
                <w:lang w:eastAsia="zh-CN"/>
              </w:rPr>
            </w:pPr>
            <w:r w:rsidRPr="006C346A">
              <w:rPr>
                <w:rFonts w:ascii="Times New Roman" w:eastAsia="Times New Roman" w:hAnsi="Times New Roman" w:cs="Times New Roman"/>
                <w:lang w:eastAsia="zh-CN"/>
              </w:rPr>
              <w:t>__________________________________</w:t>
            </w:r>
          </w:p>
        </w:tc>
      </w:tr>
    </w:tbl>
    <w:p w14:paraId="27553852" w14:textId="77777777" w:rsidR="00900055" w:rsidRDefault="00900055"/>
    <w:p w14:paraId="5E12A70D" w14:textId="77777777" w:rsidR="00E731CC" w:rsidRDefault="00E731CC"/>
    <w:p w14:paraId="6177AA68" w14:textId="77777777" w:rsidR="00E731CC" w:rsidRDefault="00E731CC"/>
    <w:p w14:paraId="662F46FA" w14:textId="77777777" w:rsidR="00E731CC" w:rsidRDefault="00E731CC"/>
    <w:p w14:paraId="553DAFD6" w14:textId="77777777" w:rsidR="00E731CC" w:rsidRDefault="00E731CC"/>
    <w:p w14:paraId="2CC179C5" w14:textId="77777777" w:rsidR="00E731CC" w:rsidRDefault="00E731CC"/>
    <w:p w14:paraId="027C469E" w14:textId="77777777" w:rsidR="00E731CC" w:rsidRDefault="00E731CC"/>
    <w:p w14:paraId="484B570D" w14:textId="77777777" w:rsidR="00E731CC" w:rsidRDefault="00E731CC"/>
    <w:p w14:paraId="476A8C4A" w14:textId="77777777" w:rsidR="00E731CC" w:rsidRPr="006C346A" w:rsidRDefault="00E731CC" w:rsidP="00E731CC">
      <w:pPr>
        <w:suppressAutoHyphens/>
        <w:autoSpaceDE w:val="0"/>
        <w:spacing w:after="0" w:line="240" w:lineRule="auto"/>
        <w:jc w:val="both"/>
        <w:rPr>
          <w:rFonts w:ascii="Times New Roman" w:eastAsia="Times New Roman" w:hAnsi="Times New Roman" w:cs="Times New Roman"/>
          <w:sz w:val="24"/>
          <w:szCs w:val="24"/>
          <w:lang w:eastAsia="zh-CN"/>
        </w:rPr>
      </w:pPr>
    </w:p>
    <w:p w14:paraId="5D94D69C" w14:textId="77777777" w:rsidR="00E731CC" w:rsidRPr="006C346A" w:rsidRDefault="00E731CC" w:rsidP="00E731CC">
      <w:pPr>
        <w:suppressAutoHyphens/>
        <w:autoSpaceDE w:val="0"/>
        <w:spacing w:after="0" w:line="240" w:lineRule="auto"/>
        <w:jc w:val="both"/>
        <w:rPr>
          <w:rFonts w:ascii="Times New Roman" w:eastAsia="Times New Roman" w:hAnsi="Times New Roman" w:cs="Times New Roman"/>
          <w:sz w:val="24"/>
          <w:szCs w:val="24"/>
          <w:lang w:eastAsia="zh-CN"/>
        </w:rPr>
      </w:pPr>
      <w:r w:rsidRPr="006C346A">
        <w:rPr>
          <w:rFonts w:ascii="Times New Roman" w:eastAsia="Times New Roman" w:hAnsi="Times New Roman" w:cs="Times New Roman"/>
          <w:sz w:val="24"/>
          <w:szCs w:val="24"/>
          <w:lang w:eastAsia="zh-CN"/>
        </w:rPr>
        <w:t xml:space="preserve">La presente comunicazione dovrà essere inviata almeno 5 (cinque) giorni* prima dell’esecuzione del trattamento agli Enti in indirizzo, i quali si riservano di effettuare specifici sopralluoghi finalizzati: </w:t>
      </w:r>
    </w:p>
    <w:p w14:paraId="31FA15CF" w14:textId="77777777" w:rsidR="00E731CC" w:rsidRPr="006C346A" w:rsidRDefault="00E731CC" w:rsidP="00E731CC">
      <w:pPr>
        <w:numPr>
          <w:ilvl w:val="0"/>
          <w:numId w:val="2"/>
        </w:numPr>
        <w:suppressAutoHyphens/>
        <w:autoSpaceDE w:val="0"/>
        <w:spacing w:after="160" w:line="259" w:lineRule="auto"/>
        <w:ind w:left="709" w:hanging="709"/>
        <w:jc w:val="both"/>
        <w:rPr>
          <w:rFonts w:ascii="Times New Roman" w:eastAsia="Times New Roman" w:hAnsi="Times New Roman" w:cs="Times New Roman"/>
          <w:sz w:val="24"/>
          <w:szCs w:val="24"/>
          <w:lang w:eastAsia="zh-CN"/>
        </w:rPr>
      </w:pPr>
      <w:r w:rsidRPr="006C346A">
        <w:rPr>
          <w:rFonts w:ascii="Times New Roman" w:eastAsia="Times New Roman" w:hAnsi="Times New Roman" w:cs="Times New Roman"/>
          <w:sz w:val="24"/>
          <w:szCs w:val="24"/>
          <w:lang w:eastAsia="zh-CN"/>
        </w:rPr>
        <w:t xml:space="preserve">alla valutazione preliminare circa la necessità del trattamento (presenza di focolai di sviluppo larvale, applicazione di metodi larvicida); </w:t>
      </w:r>
    </w:p>
    <w:p w14:paraId="622378B2" w14:textId="77777777" w:rsidR="00E731CC" w:rsidRPr="006C346A" w:rsidRDefault="00E731CC" w:rsidP="00E731CC">
      <w:pPr>
        <w:numPr>
          <w:ilvl w:val="0"/>
          <w:numId w:val="2"/>
        </w:numPr>
        <w:tabs>
          <w:tab w:val="num" w:pos="709"/>
        </w:tabs>
        <w:suppressAutoHyphens/>
        <w:autoSpaceDE w:val="0"/>
        <w:spacing w:after="160" w:line="259" w:lineRule="auto"/>
        <w:ind w:left="709" w:hanging="709"/>
        <w:jc w:val="both"/>
        <w:rPr>
          <w:rFonts w:ascii="Times New Roman" w:eastAsia="Times New Roman" w:hAnsi="Times New Roman" w:cs="Times New Roman"/>
          <w:sz w:val="24"/>
          <w:szCs w:val="24"/>
          <w:lang w:eastAsia="zh-CN"/>
        </w:rPr>
      </w:pPr>
      <w:r w:rsidRPr="006C346A">
        <w:rPr>
          <w:rFonts w:ascii="Times New Roman" w:eastAsia="Times New Roman" w:hAnsi="Times New Roman" w:cs="Times New Roman"/>
          <w:sz w:val="24"/>
          <w:szCs w:val="24"/>
          <w:lang w:eastAsia="zh-CN"/>
        </w:rPr>
        <w:t>alla verifica di quanto nella presente dichiarato e alla corretta esecuzione degli interventi nel rispetto delle “Linee Guida Regionali per il corretto utilizzo dei trattamenti adulticidi contro le zanzare 2024”, pubblicate sul sito internet www.zanzaratigreonline.it.</w:t>
      </w:r>
    </w:p>
    <w:p w14:paraId="05DA1DFC" w14:textId="77777777" w:rsidR="00E731CC" w:rsidRPr="006C346A" w:rsidRDefault="00E731CC" w:rsidP="00E731CC">
      <w:pPr>
        <w:suppressAutoHyphens/>
        <w:autoSpaceDE w:val="0"/>
        <w:spacing w:after="0" w:line="240" w:lineRule="auto"/>
        <w:jc w:val="both"/>
        <w:rPr>
          <w:rFonts w:ascii="Times New Roman" w:eastAsia="Times New Roman" w:hAnsi="Times New Roman" w:cs="Times New Roman"/>
          <w:sz w:val="24"/>
          <w:szCs w:val="24"/>
          <w:lang w:eastAsia="zh-CN"/>
        </w:rPr>
      </w:pPr>
    </w:p>
    <w:p w14:paraId="701DEF19" w14:textId="66DDE471" w:rsidR="00E731CC" w:rsidRPr="00E731CC" w:rsidRDefault="00E731CC" w:rsidP="00E731CC">
      <w:pPr>
        <w:suppressAutoHyphens/>
        <w:autoSpaceDE w:val="0"/>
        <w:spacing w:after="0" w:line="240" w:lineRule="auto"/>
        <w:jc w:val="both"/>
        <w:rPr>
          <w:rFonts w:ascii="Times New Roman" w:eastAsia="Times New Roman" w:hAnsi="Times New Roman" w:cs="Times New Roman"/>
          <w:i/>
          <w:sz w:val="24"/>
          <w:szCs w:val="24"/>
          <w:lang w:eastAsia="zh-CN"/>
        </w:rPr>
      </w:pPr>
      <w:r w:rsidRPr="006C346A">
        <w:rPr>
          <w:rFonts w:ascii="Times New Roman" w:eastAsia="Times New Roman" w:hAnsi="Times New Roman" w:cs="Times New Roman"/>
          <w:sz w:val="24"/>
          <w:szCs w:val="24"/>
          <w:lang w:eastAsia="zh-CN"/>
        </w:rPr>
        <w:t xml:space="preserve">* </w:t>
      </w:r>
      <w:r w:rsidRPr="006C346A">
        <w:rPr>
          <w:rFonts w:ascii="Times New Roman" w:eastAsia="Times New Roman" w:hAnsi="Times New Roman" w:cs="Times New Roman"/>
          <w:i/>
          <w:sz w:val="24"/>
          <w:szCs w:val="24"/>
          <w:lang w:eastAsia="zh-CN"/>
        </w:rPr>
        <w:t>i 5 (cinque) giorni scattano dalla ricezione della comunicazione</w:t>
      </w:r>
    </w:p>
    <w:sectPr w:rsidR="00E731CC" w:rsidRPr="00E731CC">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E"/>
    <w:multiLevelType w:val="singleLevel"/>
    <w:tmpl w:val="0000000E"/>
    <w:name w:val="WW8Num14"/>
    <w:lvl w:ilvl="0">
      <w:numFmt w:val="bullet"/>
      <w:lvlText w:val="-"/>
      <w:lvlJc w:val="left"/>
      <w:pPr>
        <w:tabs>
          <w:tab w:val="num" w:pos="1024"/>
        </w:tabs>
        <w:ind w:left="1024" w:hanging="360"/>
      </w:pPr>
      <w:rPr>
        <w:rFonts w:ascii="Arial" w:hAnsi="Arial" w:cs="Arial" w:hint="default"/>
        <w:sz w:val="22"/>
        <w:szCs w:val="22"/>
      </w:rPr>
    </w:lvl>
  </w:abstractNum>
  <w:abstractNum w:abstractNumId="1" w15:restartNumberingAfterBreak="0">
    <w:nsid w:val="00000017"/>
    <w:multiLevelType w:val="singleLevel"/>
    <w:tmpl w:val="00000017"/>
    <w:name w:val="WW8Num23"/>
    <w:lvl w:ilvl="0">
      <w:numFmt w:val="bullet"/>
      <w:lvlText w:val="-"/>
      <w:lvlJc w:val="left"/>
      <w:pPr>
        <w:tabs>
          <w:tab w:val="num" w:pos="1024"/>
        </w:tabs>
        <w:ind w:left="1024" w:hanging="360"/>
      </w:pPr>
      <w:rPr>
        <w:rFonts w:ascii="Arial" w:hAnsi="Arial" w:cs="Arial" w:hint="default"/>
        <w:sz w:val="22"/>
        <w:szCs w:val="22"/>
      </w:rPr>
    </w:lvl>
  </w:abstractNum>
  <w:num w:numId="1" w16cid:durableId="1875116576">
    <w:abstractNumId w:val="0"/>
  </w:num>
  <w:num w:numId="2" w16cid:durableId="9340977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0055"/>
    <w:rsid w:val="00157192"/>
    <w:rsid w:val="00900055"/>
    <w:rsid w:val="00BC5CC3"/>
    <w:rsid w:val="00E731CC"/>
    <w:rsid w:val="00FF5FB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FCAA7C"/>
  <w15:chartTrackingRefBased/>
  <w15:docId w15:val="{84B713D0-D8A0-4B98-93E2-3D680EBDD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00055"/>
    <w:pPr>
      <w:spacing w:after="200" w:line="276" w:lineRule="auto"/>
    </w:pPr>
    <w:rPr>
      <w:rFonts w:eastAsiaTheme="minorEastAsia"/>
      <w:kern w:val="0"/>
      <w:sz w:val="22"/>
      <w:szCs w:val="22"/>
      <w:lang w:eastAsia="it-IT"/>
      <w14:ligatures w14:val="none"/>
    </w:rPr>
  </w:style>
  <w:style w:type="paragraph" w:styleId="Titolo1">
    <w:name w:val="heading 1"/>
    <w:basedOn w:val="Normale"/>
    <w:next w:val="Normale"/>
    <w:link w:val="Titolo1Carattere"/>
    <w:uiPriority w:val="9"/>
    <w:qFormat/>
    <w:rsid w:val="0090005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90005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900055"/>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900055"/>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900055"/>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900055"/>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900055"/>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900055"/>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900055"/>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900055"/>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900055"/>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900055"/>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900055"/>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900055"/>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900055"/>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900055"/>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900055"/>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900055"/>
    <w:rPr>
      <w:rFonts w:eastAsiaTheme="majorEastAsia" w:cstheme="majorBidi"/>
      <w:color w:val="272727" w:themeColor="text1" w:themeTint="D8"/>
    </w:rPr>
  </w:style>
  <w:style w:type="paragraph" w:styleId="Titolo">
    <w:name w:val="Title"/>
    <w:basedOn w:val="Normale"/>
    <w:next w:val="Normale"/>
    <w:link w:val="TitoloCarattere"/>
    <w:uiPriority w:val="10"/>
    <w:qFormat/>
    <w:rsid w:val="009000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900055"/>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900055"/>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900055"/>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900055"/>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900055"/>
    <w:rPr>
      <w:i/>
      <w:iCs/>
      <w:color w:val="404040" w:themeColor="text1" w:themeTint="BF"/>
    </w:rPr>
  </w:style>
  <w:style w:type="paragraph" w:styleId="Paragrafoelenco">
    <w:name w:val="List Paragraph"/>
    <w:basedOn w:val="Normale"/>
    <w:uiPriority w:val="34"/>
    <w:qFormat/>
    <w:rsid w:val="00900055"/>
    <w:pPr>
      <w:ind w:left="720"/>
      <w:contextualSpacing/>
    </w:pPr>
  </w:style>
  <w:style w:type="character" w:styleId="Enfasiintensa">
    <w:name w:val="Intense Emphasis"/>
    <w:basedOn w:val="Carpredefinitoparagrafo"/>
    <w:uiPriority w:val="21"/>
    <w:qFormat/>
    <w:rsid w:val="00900055"/>
    <w:rPr>
      <w:i/>
      <w:iCs/>
      <w:color w:val="2F5496" w:themeColor="accent1" w:themeShade="BF"/>
    </w:rPr>
  </w:style>
  <w:style w:type="paragraph" w:styleId="Citazioneintensa">
    <w:name w:val="Intense Quote"/>
    <w:basedOn w:val="Normale"/>
    <w:next w:val="Normale"/>
    <w:link w:val="CitazioneintensaCarattere"/>
    <w:uiPriority w:val="30"/>
    <w:qFormat/>
    <w:rsid w:val="0090005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900055"/>
    <w:rPr>
      <w:i/>
      <w:iCs/>
      <w:color w:val="2F5496" w:themeColor="accent1" w:themeShade="BF"/>
    </w:rPr>
  </w:style>
  <w:style w:type="character" w:styleId="Riferimentointenso">
    <w:name w:val="Intense Reference"/>
    <w:basedOn w:val="Carpredefinitoparagrafo"/>
    <w:uiPriority w:val="32"/>
    <w:qFormat/>
    <w:rsid w:val="0090005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548</Words>
  <Characters>3124</Characters>
  <Application>Microsoft Office Word</Application>
  <DocSecurity>0</DocSecurity>
  <Lines>26</Lines>
  <Paragraphs>7</Paragraphs>
  <ScaleCrop>false</ScaleCrop>
  <Company/>
  <LinksUpToDate>false</LinksUpToDate>
  <CharactersWithSpaces>3665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Davide Tassoni</dc:creator>
  <cp:keywords/>
  <dc:description/>
  <cp:lastModifiedBy>Davide Tassoni</cp:lastModifiedBy>
  <cp:revision>3</cp:revision>
  <dcterms:created xsi:type="dcterms:W3CDTF">2025-07-16T08:55:00Z</dcterms:created>
  <dcterms:modified xsi:type="dcterms:W3CDTF">2025-07-29T07:08:00Z</dcterms:modified>
</cp:coreProperties>
</file>